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before="100" w:after="100"/>
      </w:pPr>
      <w:r>
        <w:rPr>
          <w:color w:val="1f497d"/>
          <w:u w:color="1f497d"/>
          <w:rtl w:val="0"/>
          <w:lang w:val="en-US"/>
        </w:rPr>
        <w:t xml:space="preserve">In the shipping method field you can use one of these options: </w:t>
      </w:r>
    </w:p>
    <w:tbl>
      <w:tblPr>
        <w:tblW w:w="10460" w:type="dxa"/>
        <w:jc w:val="left"/>
        <w:tblInd w:w="1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20"/>
        <w:gridCol w:w="7240"/>
      </w:tblGrid>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ShipMethod</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Description</w:t>
            </w:r>
          </w:p>
        </w:tc>
      </w:tr>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UPS_GR</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UPS_GROUND_RESIDENTIAL</w:t>
            </w:r>
          </w:p>
        </w:tc>
      </w:tr>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UPS_GC</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UPS_GROUND_COMMERCIAL</w:t>
            </w:r>
          </w:p>
        </w:tc>
      </w:tr>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UPS_NDA</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UPS_NEXT_DAY_AIR</w:t>
            </w:r>
          </w:p>
        </w:tc>
      </w:tr>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UPS_NDAR</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UPS_NEXT_DAY_AIR_RESIDENTIAL</w:t>
            </w:r>
          </w:p>
        </w:tc>
      </w:tr>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UPS_2DA</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UPS_SECOND_DAY_AIR</w:t>
            </w:r>
          </w:p>
        </w:tc>
      </w:tr>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UPS_2DAR</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UPS_SECOND_DAY_AIR_RESIDENTIAL</w:t>
            </w:r>
          </w:p>
        </w:tc>
      </w:tr>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UPS_3DA</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UPS_THIRD_DAY_AIR</w:t>
            </w:r>
          </w:p>
        </w:tc>
      </w:tr>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UPS_3DAR</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UPS_THIRD_DAY_AIR_RESIDENTIAL</w:t>
            </w:r>
          </w:p>
        </w:tc>
      </w:tr>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FED_SO</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FEDEX_STANDARD_OVERNIGHT</w:t>
            </w:r>
          </w:p>
        </w:tc>
      </w:tr>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FED_PO</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FEDEX_PRIORITY_OVERNIGHT</w:t>
            </w:r>
          </w:p>
        </w:tc>
      </w:tr>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FED_2DAC</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FEDEX_SECOND_DAY_AIR_COMMERCIAL</w:t>
            </w:r>
          </w:p>
        </w:tc>
      </w:tr>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FED_2DAR</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FEDEX_SECOND_DAY_AIR_RESIDENTIAL</w:t>
            </w:r>
          </w:p>
        </w:tc>
      </w:tr>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FED_GR</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FEDEX_GROUND_RESIDENTIAL</w:t>
            </w:r>
          </w:p>
        </w:tc>
      </w:tr>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FED_GC</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FEDEX_GROUND_COMMERCIAL</w:t>
            </w:r>
          </w:p>
        </w:tc>
      </w:tr>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FED_GH</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FEDEX_GROUND_HOME_DELIVERY</w:t>
            </w:r>
          </w:p>
        </w:tc>
      </w:tr>
      <w:tr>
        <w:tblPrEx>
          <w:shd w:val="clear" w:color="auto" w:fill="ced7e7"/>
        </w:tblPrEx>
        <w:trPr>
          <w:trHeight w:val="260" w:hRule="atLeast"/>
        </w:trPr>
        <w:tc>
          <w:tcPr>
            <w:tcW w:type="dxa" w:w="32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INT_FED_ECO</w:t>
            </w:r>
          </w:p>
        </w:tc>
        <w:tc>
          <w:tcPr>
            <w:tcW w:type="dxa" w:w="724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pPr>
            <w:r>
              <w:rPr>
                <w:color w:val="1f497d"/>
                <w:sz w:val="22"/>
                <w:szCs w:val="22"/>
                <w:u w:color="1f497d"/>
                <w:rtl w:val="0"/>
                <w:lang w:val="en-US"/>
              </w:rPr>
              <w:t>Fedex_International_Ecomomy</w:t>
            </w:r>
          </w:p>
        </w:tc>
      </w:tr>
    </w:tbl>
    <w:p>
      <w:pPr>
        <w:pStyle w:val="Body"/>
        <w:widowControl w:val="0"/>
        <w:spacing w:before="100" w:after="100" w:line="240" w:lineRule="auto"/>
        <w:ind w:left="4" w:hanging="4"/>
      </w:pPr>
    </w:p>
    <w:p>
      <w:pPr>
        <w:pStyle w:val="Body"/>
        <w:spacing w:before="100" w:after="100"/>
      </w:pPr>
      <w:r>
        <w:rPr>
          <w:color w:val="1f497d"/>
          <w:u w:color="1f497d"/>
          <w:rtl w:val="0"/>
        </w:rPr>
        <w:t> </w:t>
      </w:r>
    </w:p>
    <w:p>
      <w:pPr>
        <w:pStyle w:val="Body"/>
        <w:spacing w:before="100" w:after="100"/>
        <w:rPr>
          <w:color w:val="1f497d"/>
          <w:u w:color="1f497d"/>
        </w:rPr>
      </w:pPr>
      <w:r>
        <w:rPr>
          <w:color w:val="1f497d"/>
          <w:u w:color="1f497d"/>
          <w:rtl w:val="0"/>
          <w:lang w:val="en-US"/>
        </w:rPr>
        <w:t>Be sure to include the shipping account number in the ShipAccountNum field so we can charge the proper account.</w:t>
      </w:r>
      <w:r>
        <w:rPr>
          <w:color w:val="1f497d"/>
          <w:u w:color="1f497d"/>
          <w:rtl w:val="0"/>
        </w:rPr>
        <w:t xml:space="preserve">  </w:t>
      </w:r>
      <w:r>
        <w:rPr>
          <w:color w:val="1f497d"/>
          <w:u w:color="1f497d"/>
          <w:rtl w:val="0"/>
          <w:lang w:val="en-US"/>
        </w:rPr>
        <w:t xml:space="preserve">If no ShipAccountNum is included the item will be shipped prepay and the shipping cost will be added to your invoice. </w:t>
      </w:r>
      <w:r>
        <w:rPr>
          <w:color w:val="1f497d"/>
          <w:u w:color="1f497d"/>
          <w:rtl w:val="0"/>
        </w:rPr>
        <w:t>  </w:t>
      </w:r>
      <w:r>
        <w:rPr>
          <w:color w:val="1f497d"/>
          <w:u w:color="1f497d"/>
          <w:rtl w:val="0"/>
          <w:lang w:val="en-US"/>
        </w:rPr>
        <w:t xml:space="preserve">If you will be providing shipping labels that you have generated let me know and I will let you know what codes to include in your XML so we know that we need to download your shipping labels. </w:t>
      </w:r>
    </w:p>
    <w:p>
      <w:pPr>
        <w:pStyle w:val="Body"/>
        <w:spacing w:before="100" w:after="100"/>
        <w:rPr>
          <w:color w:val="1f497d"/>
          <w:u w:color="1f497d"/>
        </w:rPr>
      </w:pPr>
    </w:p>
    <w:p>
      <w:pPr>
        <w:pStyle w:val="Body"/>
        <w:spacing w:before="100" w:after="100"/>
        <w:rPr>
          <w:color w:val="1f497d"/>
          <w:u w:color="1f497d"/>
        </w:rPr>
      </w:pPr>
      <w:r>
        <w:rPr>
          <w:color w:val="1f497d"/>
          <w:u w:color="1f497d"/>
          <w:rtl w:val="0"/>
          <w:lang w:val="pt-PT"/>
        </w:rPr>
        <w:t xml:space="preserve">STAMPS.COM </w:t>
      </w:r>
      <w:r>
        <w:rPr>
          <w:color w:val="1f497d"/>
          <w:u w:color="1f497d"/>
          <w:rtl w:val="0"/>
        </w:rPr>
        <w:t xml:space="preserve">– </w:t>
      </w:r>
      <w:r>
        <w:rPr>
          <w:color w:val="1f497d"/>
          <w:u w:color="1f497d"/>
          <w:rtl w:val="0"/>
          <w:lang w:val="en-US"/>
        </w:rPr>
        <w:t>USPS SHIPPING INFO</w:t>
      </w:r>
    </w:p>
    <w:p>
      <w:pPr>
        <w:pStyle w:val="Body"/>
        <w:rPr>
          <w:color w:val="1f497d"/>
          <w:u w:color="1f497d"/>
        </w:rPr>
      </w:pPr>
      <w:r>
        <w:rPr>
          <w:color w:val="1f497d"/>
          <w:u w:color="1f497d"/>
          <w:rtl w:val="0"/>
          <w:lang w:val="en-US"/>
        </w:rPr>
        <w:t>We use stamps.com as our USPS shipping company.</w:t>
      </w:r>
      <w:r>
        <w:rPr>
          <w:color w:val="1f497d"/>
          <w:u w:color="1f497d"/>
          <w:rtl w:val="0"/>
        </w:rPr>
        <w:t xml:space="preserve">  </w:t>
      </w:r>
      <w:r>
        <w:rPr>
          <w:color w:val="1f497d"/>
          <w:u w:color="1f497d"/>
          <w:rtl w:val="0"/>
          <w:lang w:val="en-US"/>
        </w:rPr>
        <w:t>If you want us to bill on your account we will need your stamps.com user name and password so we can ship on your account.</w:t>
      </w:r>
      <w:r>
        <w:rPr>
          <w:color w:val="1f497d"/>
          <w:u w:color="1f497d"/>
          <w:rtl w:val="0"/>
        </w:rPr>
        <w:t xml:space="preserve">  </w:t>
      </w:r>
      <w:r>
        <w:rPr>
          <w:color w:val="1f497d"/>
          <w:u w:color="1f497d"/>
          <w:rtl w:val="0"/>
          <w:lang w:val="en-US"/>
        </w:rPr>
        <w:t>You will also need to make sure the account is funded at all times so we don</w:t>
      </w:r>
      <w:r>
        <w:rPr>
          <w:color w:val="1f497d"/>
          <w:u w:color="1f497d"/>
          <w:rtl w:val="0"/>
        </w:rPr>
        <w:t>’</w:t>
      </w:r>
      <w:r>
        <w:rPr>
          <w:color w:val="1f497d"/>
          <w:u w:color="1f497d"/>
          <w:rtl w:val="0"/>
          <w:lang w:val="en-US"/>
        </w:rPr>
        <w:t xml:space="preserve">t receive errors when shipping. </w:t>
      </w:r>
    </w:p>
    <w:p>
      <w:pPr>
        <w:pStyle w:val="Body"/>
        <w:rPr>
          <w:color w:val="1f497d"/>
          <w:u w:color="1f497d"/>
        </w:rPr>
      </w:pPr>
    </w:p>
    <w:p>
      <w:pPr>
        <w:pStyle w:val="Body"/>
        <w:rPr>
          <w:color w:val="1f497d"/>
          <w:u w:color="1f497d"/>
        </w:rPr>
      </w:pPr>
      <w:r>
        <w:rPr>
          <w:color w:val="1f497d"/>
          <w:u w:color="1f497d"/>
          <w:rtl w:val="0"/>
          <w:lang w:val="en-US"/>
        </w:rPr>
        <w:t>If you want us to ship on our account and bill you for the freight we will set your account up to use our stamps.com account and we can invoice you for the freight on the invoice with the order.</w:t>
      </w:r>
      <w:r>
        <w:rPr>
          <w:color w:val="1f497d"/>
          <w:u w:color="1f497d"/>
          <w:rtl w:val="0"/>
        </w:rPr>
        <w:t xml:space="preserve">  </w:t>
      </w:r>
      <w:r>
        <w:rPr>
          <w:color w:val="1f497d"/>
          <w:u w:color="1f497d"/>
          <w:rtl w:val="0"/>
          <w:lang w:val="en-US"/>
        </w:rPr>
        <w:t xml:space="preserve">Please use the appropriate shipcode from the list below in the shipping method field of you XML. </w:t>
      </w:r>
    </w:p>
    <w:p>
      <w:pPr>
        <w:pStyle w:val="Body"/>
        <w:rPr>
          <w:color w:val="1f497d"/>
          <w:u w:color="1f497d"/>
        </w:rPr>
      </w:pPr>
    </w:p>
    <w:tbl>
      <w:tblPr>
        <w:tblW w:w="540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203"/>
        <w:gridCol w:w="1205"/>
      </w:tblGrid>
      <w:tr>
        <w:tblPrEx>
          <w:shd w:val="clear" w:color="auto" w:fill="ced7e7"/>
        </w:tblPrEx>
        <w:trPr>
          <w:trHeight w:val="260" w:hRule="atLeast"/>
        </w:trPr>
        <w:tc>
          <w:tcPr>
            <w:tcW w:type="dxa" w:w="420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0c0c0"/>
            <w:tcMar>
              <w:top w:type="dxa" w:w="80"/>
              <w:left w:type="dxa" w:w="80"/>
              <w:bottom w:type="dxa" w:w="80"/>
              <w:right w:type="dxa" w:w="80"/>
            </w:tcMar>
            <w:vAlign w:val="bottom"/>
          </w:tcPr>
          <w:p>
            <w:pPr>
              <w:pStyle w:val="Body"/>
              <w:jc w:val="center"/>
            </w:pPr>
            <w:r>
              <w:rPr>
                <w:rtl w:val="0"/>
                <w:lang w:val="en-US"/>
              </w:rPr>
              <w:t>Description</w:t>
            </w:r>
          </w:p>
        </w:tc>
        <w:tc>
          <w:tcPr>
            <w:tcW w:type="dxa" w:w="12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c0c0c0"/>
            <w:tcMar>
              <w:top w:type="dxa" w:w="80"/>
              <w:left w:type="dxa" w:w="80"/>
              <w:bottom w:type="dxa" w:w="80"/>
              <w:right w:type="dxa" w:w="80"/>
            </w:tcMar>
            <w:vAlign w:val="bottom"/>
          </w:tcPr>
          <w:p>
            <w:pPr>
              <w:pStyle w:val="Body"/>
              <w:jc w:val="center"/>
            </w:pPr>
            <w:r>
              <w:rPr>
                <w:rtl w:val="0"/>
                <w:lang w:val="en-US"/>
              </w:rPr>
              <w:t>Shipcode</w:t>
            </w:r>
          </w:p>
        </w:tc>
      </w:tr>
      <w:tr>
        <w:tblPrEx>
          <w:shd w:val="clear" w:color="auto" w:fill="ced7e7"/>
        </w:tblPrEx>
        <w:trPr>
          <w:trHeight w:val="260" w:hRule="atLeast"/>
        </w:trPr>
        <w:tc>
          <w:tcPr>
            <w:tcW w:type="dxa" w:w="4203"/>
            <w:tcBorders>
              <w:top w:val="single" w:color="00000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USPS First Class Mail</w:t>
            </w:r>
          </w:p>
        </w:tc>
        <w:tc>
          <w:tcPr>
            <w:tcW w:type="dxa" w:w="1205"/>
            <w:tcBorders>
              <w:top w:val="single" w:color="00000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USFC</w:t>
            </w:r>
          </w:p>
        </w:tc>
      </w:tr>
      <w:tr>
        <w:tblPrEx>
          <w:shd w:val="clear" w:color="auto" w:fill="ced7e7"/>
        </w:tblPrEx>
        <w:trPr>
          <w:trHeight w:val="260" w:hRule="atLeast"/>
        </w:trPr>
        <w:tc>
          <w:tcPr>
            <w:tcW w:type="dxa" w:w="420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USPS Priority Mail</w:t>
            </w:r>
          </w:p>
        </w:tc>
        <w:tc>
          <w:tcPr>
            <w:tcW w:type="dxa" w:w="120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USPM</w:t>
            </w:r>
          </w:p>
        </w:tc>
      </w:tr>
      <w:tr>
        <w:tblPrEx>
          <w:shd w:val="clear" w:color="auto" w:fill="ced7e7"/>
        </w:tblPrEx>
        <w:trPr>
          <w:trHeight w:val="260" w:hRule="atLeast"/>
        </w:trPr>
        <w:tc>
          <w:tcPr>
            <w:tcW w:type="dxa" w:w="420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USPS Parcel Post</w:t>
            </w:r>
          </w:p>
        </w:tc>
        <w:tc>
          <w:tcPr>
            <w:tcW w:type="dxa" w:w="120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USPP</w:t>
            </w:r>
          </w:p>
        </w:tc>
      </w:tr>
      <w:tr>
        <w:tblPrEx>
          <w:shd w:val="clear" w:color="auto" w:fill="ced7e7"/>
        </w:tblPrEx>
        <w:trPr>
          <w:trHeight w:val="260" w:hRule="atLeast"/>
        </w:trPr>
        <w:tc>
          <w:tcPr>
            <w:tcW w:type="dxa" w:w="420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USPS Media Mail</w:t>
            </w:r>
          </w:p>
        </w:tc>
        <w:tc>
          <w:tcPr>
            <w:tcW w:type="dxa" w:w="120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USMM</w:t>
            </w:r>
          </w:p>
        </w:tc>
      </w:tr>
      <w:tr>
        <w:tblPrEx>
          <w:shd w:val="clear" w:color="auto" w:fill="ced7e7"/>
        </w:tblPrEx>
        <w:trPr>
          <w:trHeight w:val="260" w:hRule="atLeast"/>
        </w:trPr>
        <w:tc>
          <w:tcPr>
            <w:tcW w:type="dxa" w:w="420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USPS Priority Mail Express</w:t>
            </w:r>
          </w:p>
        </w:tc>
        <w:tc>
          <w:tcPr>
            <w:tcW w:type="dxa" w:w="120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USXM</w:t>
            </w:r>
          </w:p>
        </w:tc>
      </w:tr>
      <w:tr>
        <w:tblPrEx>
          <w:shd w:val="clear" w:color="auto" w:fill="ced7e7"/>
        </w:tblPrEx>
        <w:trPr>
          <w:trHeight w:val="260" w:hRule="atLeast"/>
        </w:trPr>
        <w:tc>
          <w:tcPr>
            <w:tcW w:type="dxa" w:w="420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USPC Critical Mail</w:t>
            </w:r>
          </w:p>
        </w:tc>
        <w:tc>
          <w:tcPr>
            <w:tcW w:type="dxa" w:w="120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U-CM</w:t>
            </w:r>
          </w:p>
        </w:tc>
      </w:tr>
      <w:tr>
        <w:tblPrEx>
          <w:shd w:val="clear" w:color="auto" w:fill="ced7e7"/>
        </w:tblPrEx>
        <w:trPr>
          <w:trHeight w:val="260" w:hRule="atLeast"/>
        </w:trPr>
        <w:tc>
          <w:tcPr>
            <w:tcW w:type="dxa" w:w="420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USPS Parcel Select</w:t>
            </w:r>
          </w:p>
        </w:tc>
        <w:tc>
          <w:tcPr>
            <w:tcW w:type="dxa" w:w="120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USPS</w:t>
            </w:r>
          </w:p>
        </w:tc>
      </w:tr>
      <w:tr>
        <w:tblPrEx>
          <w:shd w:val="clear" w:color="auto" w:fill="ced7e7"/>
        </w:tblPrEx>
        <w:trPr>
          <w:trHeight w:val="260" w:hRule="atLeast"/>
        </w:trPr>
        <w:tc>
          <w:tcPr>
            <w:tcW w:type="dxa" w:w="420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USPS Library Mail</w:t>
            </w:r>
          </w:p>
        </w:tc>
        <w:tc>
          <w:tcPr>
            <w:tcW w:type="dxa" w:w="120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USLM</w:t>
            </w:r>
          </w:p>
        </w:tc>
      </w:tr>
      <w:tr>
        <w:tblPrEx>
          <w:shd w:val="clear" w:color="auto" w:fill="ced7e7"/>
        </w:tblPrEx>
        <w:trPr>
          <w:trHeight w:val="451" w:hRule="atLeast"/>
        </w:trPr>
        <w:tc>
          <w:tcPr>
            <w:tcW w:type="dxa" w:w="420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USPS Priority Mail Express International</w:t>
            </w:r>
          </w:p>
        </w:tc>
        <w:tc>
          <w:tcPr>
            <w:tcW w:type="dxa" w:w="120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USEMI</w:t>
            </w:r>
          </w:p>
        </w:tc>
      </w:tr>
      <w:tr>
        <w:tblPrEx>
          <w:shd w:val="clear" w:color="auto" w:fill="ced7e7"/>
        </w:tblPrEx>
        <w:trPr>
          <w:trHeight w:val="260" w:hRule="atLeast"/>
        </w:trPr>
        <w:tc>
          <w:tcPr>
            <w:tcW w:type="dxa" w:w="420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USPS Priority Mail International</w:t>
            </w:r>
          </w:p>
        </w:tc>
        <w:tc>
          <w:tcPr>
            <w:tcW w:type="dxa" w:w="120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USPMI</w:t>
            </w:r>
          </w:p>
        </w:tc>
      </w:tr>
      <w:tr>
        <w:tblPrEx>
          <w:shd w:val="clear" w:color="auto" w:fill="ced7e7"/>
        </w:tblPrEx>
        <w:trPr>
          <w:trHeight w:val="260" w:hRule="atLeast"/>
        </w:trPr>
        <w:tc>
          <w:tcPr>
            <w:tcW w:type="dxa" w:w="4203"/>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USPS First Class Mail International</w:t>
            </w:r>
          </w:p>
        </w:tc>
        <w:tc>
          <w:tcPr>
            <w:tcW w:type="dxa" w:w="1205"/>
            <w:tcBorders>
              <w:top w:val="single" w:color="c0c0c0" w:sz="8" w:space="0" w:shadow="0" w:frame="0"/>
              <w:left w:val="single" w:color="c0c0c0" w:sz="8" w:space="0" w:shadow="0" w:frame="0"/>
              <w:bottom w:val="single" w:color="c0c0c0" w:sz="8" w:space="0" w:shadow="0" w:frame="0"/>
              <w:right w:val="single" w:color="c0c0c0" w:sz="8" w:space="0" w:shadow="0" w:frame="0"/>
            </w:tcBorders>
            <w:shd w:val="clear" w:color="auto" w:fill="auto"/>
            <w:tcMar>
              <w:top w:type="dxa" w:w="80"/>
              <w:left w:type="dxa" w:w="80"/>
              <w:bottom w:type="dxa" w:w="80"/>
              <w:right w:type="dxa" w:w="80"/>
            </w:tcMar>
            <w:vAlign w:val="bottom"/>
          </w:tcPr>
          <w:p>
            <w:pPr>
              <w:pStyle w:val="Body"/>
            </w:pPr>
            <w:r>
              <w:rPr>
                <w:rtl w:val="0"/>
                <w:lang w:val="en-US"/>
              </w:rPr>
              <w:t>USFCI</w:t>
            </w:r>
          </w:p>
        </w:tc>
      </w:tr>
    </w:tbl>
    <w:p>
      <w:pPr>
        <w:pStyle w:val="Body"/>
        <w:widowControl w:val="0"/>
        <w:spacing w:line="240" w:lineRule="auto"/>
        <w:rPr>
          <w:color w:val="1f497d"/>
          <w:u w:color="1f497d"/>
        </w:rPr>
      </w:pPr>
    </w:p>
    <w:p>
      <w:pPr>
        <w:pStyle w:val="Body"/>
        <w:spacing w:before="100" w:after="100"/>
        <w:rPr>
          <w:rFonts w:ascii="Times New Roman" w:cs="Times New Roman" w:hAnsi="Times New Roman" w:eastAsia="Times New Roman"/>
          <w:sz w:val="24"/>
          <w:szCs w:val="24"/>
        </w:rPr>
      </w:pPr>
    </w:p>
    <w:p>
      <w:pPr>
        <w:pStyle w:val="Body"/>
        <w:spacing w:before="100" w:after="100"/>
        <w:rPr>
          <w:color w:val="1f497d"/>
          <w:u w:color="1f497d"/>
        </w:rPr>
      </w:pPr>
    </w:p>
    <w:p>
      <w:pPr>
        <w:pStyle w:val="Body"/>
        <w:spacing w:before="100" w:after="100"/>
        <w:rPr>
          <w:color w:val="1f497d"/>
          <w:u w:color="1f497d"/>
        </w:rPr>
      </w:pPr>
    </w:p>
    <w:p>
      <w:pPr>
        <w:pStyle w:val="Body"/>
        <w:spacing w:before="100" w:after="100"/>
      </w:pPr>
      <w:r>
        <w:rPr>
          <w:color w:val="1f497d"/>
          <w:u w:color="1f497d"/>
          <w:rtl w:val="0"/>
          <w:lang w:val="en-US"/>
        </w:rPr>
        <w:t>In the shipping type field you will want to mark this field as MTH (Mail to Home).</w:t>
      </w:r>
      <w:r>
        <w:rPr>
          <w:color w:val="1f497d"/>
          <w:u w:color="1f497d"/>
          <w:rtl w:val="0"/>
        </w:rPr>
        <w:t xml:space="preserve">  </w:t>
      </w:r>
      <w:r>
        <w:rPr>
          <w:color w:val="1f497d"/>
          <w:u w:color="1f497d"/>
          <w:rtl w:val="0"/>
          <w:lang w:val="en-US"/>
        </w:rPr>
        <w:t xml:space="preserve">The other options we have are here: </w:t>
      </w:r>
      <w:r>
        <w:rPr>
          <w:color w:val="1f497d"/>
          <w:u w:color="1f497d"/>
          <w:rtl w:val="0"/>
        </w:rPr>
        <w:t> </w:t>
      </w:r>
    </w:p>
    <w:p>
      <w:pPr>
        <w:pStyle w:val="Body"/>
        <w:spacing w:before="100" w:after="100"/>
        <w:rPr>
          <w:color w:val="1f497d"/>
          <w:u w:color="1f497d"/>
        </w:rPr>
      </w:pPr>
    </w:p>
    <w:p>
      <w:pPr>
        <w:pStyle w:val="Body"/>
        <w:spacing w:before="100" w:after="100"/>
      </w:pPr>
      <w:r>
        <w:rPr>
          <w:color w:val="1f497d"/>
          <w:u w:color="1f497d"/>
          <w:rtl w:val="0"/>
          <w:lang w:val="en-US"/>
        </w:rPr>
        <w:t xml:space="preserve">SHIPPING TYPE: </w:t>
      </w:r>
    </w:p>
    <w:p>
      <w:pPr>
        <w:pStyle w:val="Body"/>
        <w:spacing w:before="100" w:after="100"/>
      </w:pPr>
      <w:r>
        <w:rPr>
          <w:color w:val="1f497d"/>
          <w:u w:color="1f497d"/>
          <w:rtl w:val="0"/>
        </w:rPr>
        <w:t>STK: Stock Items</w:t>
      </w:r>
    </w:p>
    <w:p>
      <w:pPr>
        <w:pStyle w:val="Body"/>
        <w:spacing w:before="100" w:after="100"/>
      </w:pPr>
      <w:r>
        <w:rPr>
          <w:color w:val="1f497d"/>
          <w:u w:color="1f497d"/>
          <w:rtl w:val="0"/>
          <w:lang w:val="en-US"/>
        </w:rPr>
        <w:t>STP: Stock Items and Replenish</w:t>
      </w:r>
    </w:p>
    <w:p>
      <w:pPr>
        <w:pStyle w:val="Body"/>
        <w:spacing w:before="100" w:after="100"/>
      </w:pPr>
      <w:r>
        <w:rPr>
          <w:color w:val="1f497d"/>
          <w:u w:color="1f497d"/>
          <w:rtl w:val="0"/>
          <w:lang w:val="en-US"/>
        </w:rPr>
        <w:t>MTH: Mail to Home **</w:t>
      </w:r>
    </w:p>
    <w:p>
      <w:pPr>
        <w:pStyle w:val="Body"/>
        <w:spacing w:before="100" w:after="100"/>
      </w:pPr>
      <w:r>
        <w:rPr>
          <w:color w:val="1f497d"/>
          <w:u w:color="1f497d"/>
          <w:rtl w:val="0"/>
          <w:lang w:val="en-US"/>
        </w:rPr>
        <w:t>CPS: Case Pack Shipment (Pallet Freight)</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